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7F7D4C" w14:textId="293F331A" w:rsidR="006C40BE" w:rsidRPr="00F241ED" w:rsidRDefault="004709D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Lugupeetud kinnistuomanik</w:t>
      </w:r>
    </w:p>
    <w:p w14:paraId="09E326D3" w14:textId="77777777" w:rsidR="006A66CB" w:rsidRPr="00F241ED" w:rsidRDefault="006A66CB">
      <w:pPr>
        <w:rPr>
          <w:rFonts w:ascii="Arial" w:hAnsi="Arial" w:cs="Arial"/>
          <w:sz w:val="20"/>
          <w:szCs w:val="20"/>
        </w:rPr>
      </w:pPr>
    </w:p>
    <w:p w14:paraId="61FA3E6A" w14:textId="6E31086C" w:rsidR="006A66CB" w:rsidRPr="00F241ED" w:rsidRDefault="00AD3D79">
      <w:pPr>
        <w:rPr>
          <w:rFonts w:ascii="Arial" w:hAnsi="Arial" w:cs="Arial"/>
          <w:sz w:val="20"/>
          <w:szCs w:val="20"/>
        </w:rPr>
      </w:pPr>
      <w:r w:rsidRPr="00F241ED">
        <w:rPr>
          <w:rFonts w:ascii="Arial" w:hAnsi="Arial" w:cs="Arial"/>
          <w:sz w:val="20"/>
          <w:szCs w:val="20"/>
        </w:rPr>
        <w:t xml:space="preserve">Kinnistu </w:t>
      </w:r>
      <w:r w:rsidR="006A2318" w:rsidRPr="00F241ED">
        <w:rPr>
          <w:rFonts w:ascii="Arial" w:hAnsi="Arial" w:cs="Arial"/>
          <w:sz w:val="20"/>
          <w:szCs w:val="20"/>
        </w:rPr>
        <w:t>ühisveevärgi ja -kanalisatsiooniga liitumiseks vajalikud tegevused on alljärgnevad:</w:t>
      </w:r>
    </w:p>
    <w:tbl>
      <w:tblPr>
        <w:tblW w:w="5043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9"/>
        <w:gridCol w:w="5105"/>
        <w:gridCol w:w="160"/>
        <w:gridCol w:w="3410"/>
      </w:tblGrid>
      <w:tr w:rsidR="00F241ED" w:rsidRPr="00F241ED" w14:paraId="6C879D92" w14:textId="77777777" w:rsidTr="00F241ED">
        <w:trPr>
          <w:trHeight w:val="300"/>
        </w:trPr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903E188" w14:textId="77777777" w:rsidR="00F241ED" w:rsidRPr="00F241ED" w:rsidRDefault="00F241ED" w:rsidP="00F241E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et-EE"/>
                <w14:ligatures w14:val="none"/>
              </w:rPr>
            </w:pPr>
            <w:r w:rsidRPr="00F241ED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et-EE"/>
                <w14:ligatures w14:val="none"/>
              </w:rPr>
              <w:t>Nr.</w:t>
            </w:r>
          </w:p>
        </w:tc>
        <w:tc>
          <w:tcPr>
            <w:tcW w:w="2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4EFDE18" w14:textId="77777777" w:rsidR="00F241ED" w:rsidRPr="00F241ED" w:rsidRDefault="00F241ED" w:rsidP="00F241E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et-EE"/>
                <w14:ligatures w14:val="none"/>
              </w:rPr>
            </w:pPr>
            <w:r w:rsidRPr="00F241ED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et-EE"/>
                <w14:ligatures w14:val="none"/>
              </w:rPr>
              <w:t>Liituja tegevused</w:t>
            </w:r>
          </w:p>
        </w:tc>
        <w:tc>
          <w:tcPr>
            <w:tcW w:w="8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892F8C8" w14:textId="77777777" w:rsidR="00F241ED" w:rsidRPr="00F241ED" w:rsidRDefault="00F241ED" w:rsidP="00F241E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et-EE"/>
                <w14:ligatures w14:val="none"/>
              </w:rPr>
            </w:pPr>
          </w:p>
        </w:tc>
        <w:tc>
          <w:tcPr>
            <w:tcW w:w="18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12827B2" w14:textId="48762C6C" w:rsidR="00F241ED" w:rsidRPr="00F241ED" w:rsidRDefault="00F241ED" w:rsidP="00F241E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et-EE"/>
                <w14:ligatures w14:val="none"/>
              </w:rPr>
            </w:pPr>
            <w:r w:rsidRPr="00F241ED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et-EE"/>
                <w14:ligatures w14:val="none"/>
              </w:rPr>
              <w:t>AS Kuressaare veevärk tegevused</w:t>
            </w:r>
          </w:p>
        </w:tc>
      </w:tr>
      <w:tr w:rsidR="00F241ED" w:rsidRPr="00F241ED" w14:paraId="790757DC" w14:textId="77777777" w:rsidTr="00F241ED">
        <w:trPr>
          <w:trHeight w:val="300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9B4D5F0" w14:textId="77777777" w:rsidR="00F241ED" w:rsidRPr="00F241ED" w:rsidRDefault="00F241ED" w:rsidP="00F24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t-EE"/>
                <w14:ligatures w14:val="none"/>
              </w:rPr>
            </w:pPr>
            <w:r w:rsidRPr="00F241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t-EE"/>
                <w14:ligatures w14:val="none"/>
              </w:rPr>
              <w:t>1.</w:t>
            </w:r>
          </w:p>
        </w:tc>
        <w:tc>
          <w:tcPr>
            <w:tcW w:w="2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980213F" w14:textId="77777777" w:rsidR="00F241ED" w:rsidRPr="00F241ED" w:rsidRDefault="00F241ED" w:rsidP="00F24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t-EE"/>
                <w14:ligatures w14:val="none"/>
              </w:rPr>
            </w:pPr>
            <w:r w:rsidRPr="00F241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t-EE"/>
                <w14:ligatures w14:val="none"/>
              </w:rPr>
              <w:t>Tehniliste tingimuste taotlus</w:t>
            </w:r>
          </w:p>
        </w:tc>
        <w:tc>
          <w:tcPr>
            <w:tcW w:w="88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8C8F37A" w14:textId="77777777" w:rsidR="00F241ED" w:rsidRPr="00F241ED" w:rsidRDefault="00F241ED" w:rsidP="00F24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t-EE"/>
                <w14:ligatures w14:val="none"/>
              </w:rPr>
            </w:pPr>
          </w:p>
        </w:tc>
        <w:tc>
          <w:tcPr>
            <w:tcW w:w="1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388252F" w14:textId="02CE8B77" w:rsidR="00F241ED" w:rsidRPr="00F241ED" w:rsidRDefault="00F241ED" w:rsidP="00F24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t-EE"/>
                <w14:ligatures w14:val="none"/>
              </w:rPr>
            </w:pPr>
            <w:r w:rsidRPr="00F241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t-EE"/>
                <w14:ligatures w14:val="none"/>
              </w:rPr>
              <w:t> </w:t>
            </w:r>
          </w:p>
        </w:tc>
      </w:tr>
      <w:tr w:rsidR="00F241ED" w:rsidRPr="00F241ED" w14:paraId="31787855" w14:textId="77777777" w:rsidTr="00F241ED">
        <w:trPr>
          <w:trHeight w:val="300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9C28052" w14:textId="77777777" w:rsidR="00F241ED" w:rsidRPr="00F241ED" w:rsidRDefault="00F241ED" w:rsidP="00F24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t-EE"/>
                <w14:ligatures w14:val="none"/>
              </w:rPr>
            </w:pPr>
            <w:r w:rsidRPr="00F241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t-EE"/>
                <w14:ligatures w14:val="none"/>
              </w:rPr>
              <w:t> </w:t>
            </w:r>
          </w:p>
        </w:tc>
        <w:tc>
          <w:tcPr>
            <w:tcW w:w="2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5C184C2" w14:textId="77777777" w:rsidR="00F241ED" w:rsidRPr="00F241ED" w:rsidRDefault="00F241ED" w:rsidP="00F24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t-EE"/>
                <w14:ligatures w14:val="none"/>
              </w:rPr>
            </w:pPr>
            <w:r w:rsidRPr="00F241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t-EE"/>
                <w14:ligatures w14:val="none"/>
              </w:rPr>
              <w:t>Lisatud tehniliste tingimuste taotluse vorm</w:t>
            </w:r>
          </w:p>
        </w:tc>
        <w:tc>
          <w:tcPr>
            <w:tcW w:w="88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87B4345" w14:textId="77777777" w:rsidR="00F241ED" w:rsidRPr="00F241ED" w:rsidRDefault="00F241ED" w:rsidP="00F24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t-EE"/>
                <w14:ligatures w14:val="none"/>
              </w:rPr>
            </w:pPr>
          </w:p>
        </w:tc>
        <w:tc>
          <w:tcPr>
            <w:tcW w:w="1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C0EDE72" w14:textId="2F44ABB0" w:rsidR="00F241ED" w:rsidRPr="00F241ED" w:rsidRDefault="00F241ED" w:rsidP="00F24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t-EE"/>
                <w14:ligatures w14:val="none"/>
              </w:rPr>
            </w:pPr>
            <w:r w:rsidRPr="00F241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t-EE"/>
                <w14:ligatures w14:val="none"/>
              </w:rPr>
              <w:t> </w:t>
            </w:r>
          </w:p>
        </w:tc>
      </w:tr>
      <w:tr w:rsidR="00F241ED" w:rsidRPr="00F241ED" w14:paraId="69F17333" w14:textId="77777777" w:rsidTr="00F241ED">
        <w:trPr>
          <w:trHeight w:val="300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5AD2234" w14:textId="77777777" w:rsidR="00F241ED" w:rsidRPr="00F241ED" w:rsidRDefault="00F241ED" w:rsidP="00F24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t-EE"/>
                <w14:ligatures w14:val="none"/>
              </w:rPr>
            </w:pPr>
            <w:r w:rsidRPr="00F241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t-EE"/>
                <w14:ligatures w14:val="none"/>
              </w:rPr>
              <w:t>2.</w:t>
            </w:r>
          </w:p>
        </w:tc>
        <w:tc>
          <w:tcPr>
            <w:tcW w:w="2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E06101E" w14:textId="77777777" w:rsidR="00F241ED" w:rsidRPr="00F241ED" w:rsidRDefault="00F241ED" w:rsidP="00F241ED">
            <w:pPr>
              <w:spacing w:after="0" w:line="240" w:lineRule="auto"/>
              <w:ind w:left="104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t-EE"/>
                <w14:ligatures w14:val="none"/>
              </w:rPr>
            </w:pPr>
            <w:r w:rsidRPr="00F241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t-EE"/>
                <w14:ligatures w14:val="none"/>
              </w:rPr>
              <w:t> </w:t>
            </w:r>
          </w:p>
        </w:tc>
        <w:tc>
          <w:tcPr>
            <w:tcW w:w="88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214D14D" w14:textId="77777777" w:rsidR="00F241ED" w:rsidRPr="00F241ED" w:rsidRDefault="00F241ED" w:rsidP="00F24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t-EE"/>
                <w14:ligatures w14:val="none"/>
              </w:rPr>
            </w:pPr>
          </w:p>
        </w:tc>
        <w:tc>
          <w:tcPr>
            <w:tcW w:w="1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9A4FFAE" w14:textId="5B6B652A" w:rsidR="00F241ED" w:rsidRPr="00F241ED" w:rsidRDefault="00F241ED" w:rsidP="00F24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t-EE"/>
                <w14:ligatures w14:val="none"/>
              </w:rPr>
            </w:pPr>
            <w:r w:rsidRPr="00F241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t-EE"/>
                <w14:ligatures w14:val="none"/>
              </w:rPr>
              <w:t>Tehniliste tingimuste väljastamine</w:t>
            </w:r>
          </w:p>
        </w:tc>
      </w:tr>
      <w:tr w:rsidR="00F241ED" w:rsidRPr="00F241ED" w14:paraId="03893AB2" w14:textId="77777777" w:rsidTr="00F241ED">
        <w:trPr>
          <w:trHeight w:val="300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BD33E10" w14:textId="3DA15B4F" w:rsidR="00F241ED" w:rsidRPr="00F241ED" w:rsidRDefault="000268A9" w:rsidP="00F24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t-EE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t-EE"/>
                <w14:ligatures w14:val="none"/>
              </w:rPr>
              <w:t>3</w:t>
            </w:r>
            <w:r w:rsidR="00F241ED" w:rsidRPr="00F241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t-EE"/>
                <w14:ligatures w14:val="none"/>
              </w:rPr>
              <w:t>.</w:t>
            </w:r>
          </w:p>
        </w:tc>
        <w:tc>
          <w:tcPr>
            <w:tcW w:w="2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200B98D" w14:textId="77777777" w:rsidR="00F241ED" w:rsidRPr="00F241ED" w:rsidRDefault="00F241ED" w:rsidP="00F24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t-EE"/>
                <w14:ligatures w14:val="none"/>
              </w:rPr>
            </w:pPr>
            <w:r w:rsidRPr="00F241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t-EE"/>
                <w14:ligatures w14:val="none"/>
              </w:rPr>
              <w:t>Liitumisprojekti tellimine, valmis projekti esitamine kooskõlastamiseks</w:t>
            </w:r>
          </w:p>
        </w:tc>
        <w:tc>
          <w:tcPr>
            <w:tcW w:w="88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CCEE304" w14:textId="77777777" w:rsidR="00F241ED" w:rsidRPr="00F241ED" w:rsidRDefault="00F241ED" w:rsidP="00F24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t-EE"/>
                <w14:ligatures w14:val="none"/>
              </w:rPr>
            </w:pPr>
          </w:p>
        </w:tc>
        <w:tc>
          <w:tcPr>
            <w:tcW w:w="1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0DB2E3A" w14:textId="7D51F91E" w:rsidR="00F241ED" w:rsidRPr="00F241ED" w:rsidRDefault="00F241ED" w:rsidP="00F24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t-EE"/>
                <w14:ligatures w14:val="none"/>
              </w:rPr>
            </w:pPr>
            <w:r w:rsidRPr="00F241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t-EE"/>
                <w14:ligatures w14:val="none"/>
              </w:rPr>
              <w:t> </w:t>
            </w:r>
          </w:p>
        </w:tc>
      </w:tr>
      <w:tr w:rsidR="00F241ED" w:rsidRPr="00F241ED" w14:paraId="7FFA384A" w14:textId="77777777" w:rsidTr="00F241ED">
        <w:trPr>
          <w:trHeight w:val="300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29D670D" w14:textId="06E7D97F" w:rsidR="00F241ED" w:rsidRPr="00F241ED" w:rsidRDefault="000268A9" w:rsidP="00F24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t-EE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t-EE"/>
                <w14:ligatures w14:val="none"/>
              </w:rPr>
              <w:t>4</w:t>
            </w:r>
            <w:r w:rsidR="00F241ED" w:rsidRPr="00F241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t-EE"/>
                <w14:ligatures w14:val="none"/>
              </w:rPr>
              <w:t>.</w:t>
            </w:r>
          </w:p>
        </w:tc>
        <w:tc>
          <w:tcPr>
            <w:tcW w:w="2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B8733E4" w14:textId="77777777" w:rsidR="00F241ED" w:rsidRPr="00F241ED" w:rsidRDefault="00F241ED" w:rsidP="00F24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t-EE"/>
                <w14:ligatures w14:val="none"/>
              </w:rPr>
            </w:pPr>
            <w:r w:rsidRPr="00F241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t-EE"/>
                <w14:ligatures w14:val="none"/>
              </w:rPr>
              <w:t> </w:t>
            </w:r>
          </w:p>
        </w:tc>
        <w:tc>
          <w:tcPr>
            <w:tcW w:w="88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5CC8DFF" w14:textId="77777777" w:rsidR="00F241ED" w:rsidRPr="00F241ED" w:rsidRDefault="00F241ED" w:rsidP="00F24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t-EE"/>
                <w14:ligatures w14:val="none"/>
              </w:rPr>
            </w:pPr>
          </w:p>
        </w:tc>
        <w:tc>
          <w:tcPr>
            <w:tcW w:w="1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CDE8751" w14:textId="6CA94BC4" w:rsidR="00F241ED" w:rsidRPr="00F241ED" w:rsidRDefault="00F241ED" w:rsidP="00F24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t-EE"/>
                <w14:ligatures w14:val="none"/>
              </w:rPr>
            </w:pPr>
            <w:r w:rsidRPr="00F241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t-EE"/>
                <w14:ligatures w14:val="none"/>
              </w:rPr>
              <w:t>Liitumisprojekti kooskõlastamine</w:t>
            </w:r>
          </w:p>
        </w:tc>
      </w:tr>
      <w:tr w:rsidR="00F241ED" w:rsidRPr="00F241ED" w14:paraId="464A17A1" w14:textId="77777777" w:rsidTr="00F241ED">
        <w:trPr>
          <w:trHeight w:val="300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D4E777A" w14:textId="2B2717A3" w:rsidR="00F241ED" w:rsidRPr="00F241ED" w:rsidRDefault="000268A9" w:rsidP="00F24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t-EE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t-EE"/>
                <w14:ligatures w14:val="none"/>
              </w:rPr>
              <w:t>5</w:t>
            </w:r>
            <w:r w:rsidR="00F241ED" w:rsidRPr="00F241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t-EE"/>
                <w14:ligatures w14:val="none"/>
              </w:rPr>
              <w:t>.</w:t>
            </w:r>
          </w:p>
        </w:tc>
        <w:tc>
          <w:tcPr>
            <w:tcW w:w="2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4A6242" w14:textId="77777777" w:rsidR="00F241ED" w:rsidRPr="00F241ED" w:rsidRDefault="00F241ED" w:rsidP="00F24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t-EE"/>
                <w14:ligatures w14:val="none"/>
              </w:rPr>
            </w:pPr>
            <w:r w:rsidRPr="00F241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t-EE"/>
                <w14:ligatures w14:val="none"/>
              </w:rPr>
              <w:t>Torustike väljaehitamine vastavalt kooskõlastatud liitumisprojektile</w:t>
            </w:r>
          </w:p>
        </w:tc>
        <w:tc>
          <w:tcPr>
            <w:tcW w:w="88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5853BCB" w14:textId="77777777" w:rsidR="00F241ED" w:rsidRPr="00F241ED" w:rsidRDefault="00F241ED" w:rsidP="00F24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t-EE"/>
                <w14:ligatures w14:val="none"/>
              </w:rPr>
            </w:pPr>
          </w:p>
        </w:tc>
        <w:tc>
          <w:tcPr>
            <w:tcW w:w="1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A836C5" w14:textId="5C5CF739" w:rsidR="00F241ED" w:rsidRPr="00F241ED" w:rsidRDefault="00F241ED" w:rsidP="00F24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t-EE"/>
                <w14:ligatures w14:val="none"/>
              </w:rPr>
            </w:pPr>
            <w:r w:rsidRPr="00F241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t-EE"/>
                <w14:ligatures w14:val="none"/>
              </w:rPr>
              <w:t> </w:t>
            </w:r>
          </w:p>
        </w:tc>
      </w:tr>
      <w:tr w:rsidR="00F241ED" w:rsidRPr="00F241ED" w14:paraId="7BE3CBF4" w14:textId="77777777" w:rsidTr="00F241ED">
        <w:trPr>
          <w:trHeight w:val="300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3796344" w14:textId="65B6116E" w:rsidR="00F241ED" w:rsidRPr="00F241ED" w:rsidRDefault="000268A9" w:rsidP="00F24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t-EE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t-EE"/>
                <w14:ligatures w14:val="none"/>
              </w:rPr>
              <w:t>6</w:t>
            </w:r>
            <w:r w:rsidR="00F241ED" w:rsidRPr="00F241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t-EE"/>
                <w14:ligatures w14:val="none"/>
              </w:rPr>
              <w:t>.</w:t>
            </w:r>
          </w:p>
        </w:tc>
        <w:tc>
          <w:tcPr>
            <w:tcW w:w="2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2E1F123" w14:textId="77777777" w:rsidR="00F241ED" w:rsidRPr="00F241ED" w:rsidRDefault="00F241ED" w:rsidP="00F24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t-EE"/>
                <w14:ligatures w14:val="none"/>
              </w:rPr>
            </w:pPr>
            <w:r w:rsidRPr="00F241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t-EE"/>
                <w14:ligatures w14:val="none"/>
              </w:rPr>
              <w:t> </w:t>
            </w:r>
          </w:p>
        </w:tc>
        <w:tc>
          <w:tcPr>
            <w:tcW w:w="88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A57F800" w14:textId="77777777" w:rsidR="00F241ED" w:rsidRPr="00F241ED" w:rsidRDefault="00F241ED" w:rsidP="00F24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t-EE"/>
                <w14:ligatures w14:val="none"/>
              </w:rPr>
            </w:pPr>
          </w:p>
        </w:tc>
        <w:tc>
          <w:tcPr>
            <w:tcW w:w="1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0EC7F7E" w14:textId="0E3535A7" w:rsidR="00F241ED" w:rsidRPr="00F241ED" w:rsidRDefault="00F241ED" w:rsidP="00F24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t-EE"/>
                <w14:ligatures w14:val="none"/>
              </w:rPr>
            </w:pPr>
            <w:r w:rsidRPr="00F241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t-EE"/>
                <w14:ligatures w14:val="none"/>
              </w:rPr>
              <w:t>Uue liitumisühenduse vastu võtmine</w:t>
            </w:r>
          </w:p>
        </w:tc>
      </w:tr>
      <w:tr w:rsidR="00F241ED" w:rsidRPr="00F241ED" w14:paraId="5023CB1D" w14:textId="77777777" w:rsidTr="00F241ED">
        <w:trPr>
          <w:trHeight w:val="300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D1455E9" w14:textId="47E8A201" w:rsidR="00F241ED" w:rsidRPr="00F241ED" w:rsidRDefault="000268A9" w:rsidP="00F24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t-EE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t-EE"/>
                <w14:ligatures w14:val="none"/>
              </w:rPr>
              <w:t>7</w:t>
            </w:r>
            <w:r w:rsidR="00F241ED" w:rsidRPr="00F241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t-EE"/>
                <w14:ligatures w14:val="none"/>
              </w:rPr>
              <w:t>.</w:t>
            </w:r>
          </w:p>
        </w:tc>
        <w:tc>
          <w:tcPr>
            <w:tcW w:w="2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030B8AA" w14:textId="77777777" w:rsidR="00F241ED" w:rsidRPr="00F241ED" w:rsidRDefault="00F241ED" w:rsidP="00F24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t-EE"/>
                <w14:ligatures w14:val="none"/>
              </w:rPr>
            </w:pPr>
            <w:r w:rsidRPr="00F241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t-EE"/>
                <w14:ligatures w14:val="none"/>
              </w:rPr>
              <w:t>Teostusjoonise esitamine</w:t>
            </w:r>
          </w:p>
        </w:tc>
        <w:tc>
          <w:tcPr>
            <w:tcW w:w="88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0F0E568" w14:textId="77777777" w:rsidR="00F241ED" w:rsidRPr="00F241ED" w:rsidRDefault="00F241ED" w:rsidP="00F24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t-EE"/>
                <w14:ligatures w14:val="none"/>
              </w:rPr>
            </w:pPr>
          </w:p>
        </w:tc>
        <w:tc>
          <w:tcPr>
            <w:tcW w:w="1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82936B0" w14:textId="1713E2CF" w:rsidR="00F241ED" w:rsidRPr="00F241ED" w:rsidRDefault="00F241ED" w:rsidP="00F24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t-EE"/>
                <w14:ligatures w14:val="none"/>
              </w:rPr>
            </w:pPr>
            <w:r w:rsidRPr="00F241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t-EE"/>
                <w14:ligatures w14:val="none"/>
              </w:rPr>
              <w:t> </w:t>
            </w:r>
          </w:p>
        </w:tc>
      </w:tr>
      <w:tr w:rsidR="00F241ED" w:rsidRPr="00F241ED" w14:paraId="1D9A5BCE" w14:textId="77777777" w:rsidTr="00F241ED">
        <w:trPr>
          <w:trHeight w:val="300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833F4D3" w14:textId="6DECA722" w:rsidR="00F241ED" w:rsidRPr="00F241ED" w:rsidRDefault="000268A9" w:rsidP="00F24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t-EE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t-EE"/>
                <w14:ligatures w14:val="none"/>
              </w:rPr>
              <w:t>8</w:t>
            </w:r>
            <w:r w:rsidR="00F241ED" w:rsidRPr="00F241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t-EE"/>
                <w14:ligatures w14:val="none"/>
              </w:rPr>
              <w:t>.</w:t>
            </w:r>
          </w:p>
        </w:tc>
        <w:tc>
          <w:tcPr>
            <w:tcW w:w="2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C43FB99" w14:textId="77777777" w:rsidR="00F241ED" w:rsidRPr="00F241ED" w:rsidRDefault="00F241ED" w:rsidP="00F24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t-EE"/>
                <w14:ligatures w14:val="none"/>
              </w:rPr>
            </w:pPr>
            <w:r w:rsidRPr="00F241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t-EE"/>
                <w14:ligatures w14:val="none"/>
              </w:rPr>
              <w:t>Teenuslepingu sõlmimine</w:t>
            </w:r>
          </w:p>
        </w:tc>
        <w:tc>
          <w:tcPr>
            <w:tcW w:w="88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6E63B30" w14:textId="77777777" w:rsidR="00F241ED" w:rsidRPr="00F241ED" w:rsidRDefault="00F241ED" w:rsidP="00F24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t-EE"/>
                <w14:ligatures w14:val="none"/>
              </w:rPr>
            </w:pPr>
          </w:p>
        </w:tc>
        <w:tc>
          <w:tcPr>
            <w:tcW w:w="1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17F838" w14:textId="2895D3AC" w:rsidR="00F241ED" w:rsidRPr="00F241ED" w:rsidRDefault="00F241ED" w:rsidP="00F24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t-EE"/>
                <w14:ligatures w14:val="none"/>
              </w:rPr>
            </w:pPr>
            <w:r w:rsidRPr="00F241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t-EE"/>
                <w14:ligatures w14:val="none"/>
              </w:rPr>
              <w:t>Teenuslepingu sõlmimine</w:t>
            </w:r>
          </w:p>
        </w:tc>
      </w:tr>
      <w:tr w:rsidR="00F241ED" w:rsidRPr="00F241ED" w14:paraId="1A80ACBF" w14:textId="77777777" w:rsidTr="00F241ED">
        <w:trPr>
          <w:trHeight w:val="300"/>
        </w:trPr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5C0B10C" w14:textId="0B7F66EA" w:rsidR="00F241ED" w:rsidRPr="00F241ED" w:rsidRDefault="000268A9" w:rsidP="00F24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t-EE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t-EE"/>
                <w14:ligatures w14:val="none"/>
              </w:rPr>
              <w:t>9</w:t>
            </w:r>
            <w:r w:rsidR="00F241ED" w:rsidRPr="00F241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t-EE"/>
                <w14:ligatures w14:val="none"/>
              </w:rPr>
              <w:t>.</w:t>
            </w:r>
          </w:p>
        </w:tc>
        <w:tc>
          <w:tcPr>
            <w:tcW w:w="2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C54F094" w14:textId="77777777" w:rsidR="00F241ED" w:rsidRPr="00F241ED" w:rsidRDefault="00F241ED" w:rsidP="00F24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t-EE"/>
                <w14:ligatures w14:val="none"/>
              </w:rPr>
            </w:pPr>
            <w:r w:rsidRPr="00F241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t-EE"/>
                <w14:ligatures w14:val="none"/>
              </w:rPr>
              <w:t>Teenuste tarbimise alustamine</w:t>
            </w:r>
          </w:p>
        </w:tc>
        <w:tc>
          <w:tcPr>
            <w:tcW w:w="88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31EA4AF" w14:textId="77777777" w:rsidR="00F241ED" w:rsidRPr="00F241ED" w:rsidRDefault="00F241ED" w:rsidP="00F24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t-EE"/>
                <w14:ligatures w14:val="none"/>
              </w:rPr>
            </w:pPr>
          </w:p>
        </w:tc>
        <w:tc>
          <w:tcPr>
            <w:tcW w:w="1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19E21BA" w14:textId="4783B75F" w:rsidR="00F241ED" w:rsidRPr="00F241ED" w:rsidRDefault="00F241ED" w:rsidP="00F241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t-EE"/>
                <w14:ligatures w14:val="none"/>
              </w:rPr>
            </w:pPr>
            <w:r w:rsidRPr="00F241E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t-EE"/>
                <w14:ligatures w14:val="none"/>
              </w:rPr>
              <w:t> </w:t>
            </w:r>
          </w:p>
        </w:tc>
      </w:tr>
    </w:tbl>
    <w:p w14:paraId="7949D328" w14:textId="77777777" w:rsidR="006A2318" w:rsidRDefault="006A2318">
      <w:pPr>
        <w:rPr>
          <w:rFonts w:ascii="Arial" w:hAnsi="Arial" w:cs="Arial"/>
          <w:sz w:val="20"/>
          <w:szCs w:val="20"/>
        </w:rPr>
      </w:pPr>
    </w:p>
    <w:p w14:paraId="00361994" w14:textId="07C27487" w:rsidR="00A542D2" w:rsidRDefault="00A542D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Info leitav ka meie kodulehelt </w:t>
      </w:r>
      <w:hyperlink r:id="rId4" w:history="1">
        <w:r w:rsidRPr="00034947">
          <w:rPr>
            <w:rStyle w:val="Hyperlink"/>
            <w:rFonts w:ascii="Arial" w:hAnsi="Arial" w:cs="Arial"/>
            <w:sz w:val="20"/>
            <w:szCs w:val="20"/>
          </w:rPr>
          <w:t>https://www.saarevesi.ee/page/23</w:t>
        </w:r>
      </w:hyperlink>
      <w:r>
        <w:rPr>
          <w:rFonts w:ascii="Arial" w:hAnsi="Arial" w:cs="Arial"/>
          <w:sz w:val="20"/>
          <w:szCs w:val="20"/>
        </w:rPr>
        <w:t xml:space="preserve"> </w:t>
      </w:r>
    </w:p>
    <w:p w14:paraId="595BDB6C" w14:textId="71D6D197" w:rsidR="008F1369" w:rsidRDefault="00FD0493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Ajagraafikust</w:t>
      </w:r>
      <w:r w:rsidR="008F1369">
        <w:rPr>
          <w:rFonts w:ascii="Arial" w:hAnsi="Arial" w:cs="Arial"/>
          <w:sz w:val="20"/>
          <w:szCs w:val="20"/>
        </w:rPr>
        <w:t xml:space="preserve">, </w:t>
      </w:r>
      <w:r w:rsidR="000A4E41">
        <w:rPr>
          <w:rFonts w:ascii="Arial" w:hAnsi="Arial" w:cs="Arial"/>
          <w:sz w:val="20"/>
          <w:szCs w:val="20"/>
        </w:rPr>
        <w:t>kõik eeltööd (tehniliste tingimuste taotlus, projekt, ehitustööd)</w:t>
      </w:r>
      <w:r w:rsidR="00CD19F3">
        <w:rPr>
          <w:rFonts w:ascii="Arial" w:hAnsi="Arial" w:cs="Arial"/>
          <w:sz w:val="20"/>
          <w:szCs w:val="20"/>
        </w:rPr>
        <w:t xml:space="preserve"> on võimalik ära teha juba praegu. Reaalse tarbimisega on võimalik alustada hiljemalt </w:t>
      </w:r>
      <w:r w:rsidR="000B51C6">
        <w:rPr>
          <w:rFonts w:ascii="Arial" w:hAnsi="Arial" w:cs="Arial"/>
          <w:sz w:val="20"/>
          <w:szCs w:val="20"/>
        </w:rPr>
        <w:t>01.04.26, mis on Mändjala veemajandusprojekti ehitustööde valmimise lõpptähtaeg</w:t>
      </w:r>
      <w:r w:rsidR="004709D0">
        <w:rPr>
          <w:rFonts w:ascii="Arial" w:hAnsi="Arial" w:cs="Arial"/>
          <w:sz w:val="20"/>
          <w:szCs w:val="20"/>
        </w:rPr>
        <w:t>. Juhul kui tööd saavad valmis varem, siis anname sellest jooksvalt teada ning teenuse kasutamine saab alata ka varem.</w:t>
      </w:r>
    </w:p>
    <w:p w14:paraId="16C80FDE" w14:textId="77777777" w:rsidR="00894B26" w:rsidRDefault="00894B26">
      <w:pPr>
        <w:rPr>
          <w:rFonts w:ascii="Arial" w:hAnsi="Arial" w:cs="Arial"/>
          <w:sz w:val="20"/>
          <w:szCs w:val="20"/>
        </w:rPr>
      </w:pPr>
    </w:p>
    <w:p w14:paraId="32F09754" w14:textId="77777777" w:rsidR="00FD0493" w:rsidRDefault="00894B26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Meeldivale koostööle lootes</w:t>
      </w:r>
    </w:p>
    <w:p w14:paraId="18D78CF7" w14:textId="4313C7B7" w:rsidR="00894B26" w:rsidRDefault="00FD0493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Martin Haug</w:t>
      </w:r>
      <w:r>
        <w:rPr>
          <w:rFonts w:ascii="Arial" w:hAnsi="Arial" w:cs="Arial"/>
          <w:sz w:val="20"/>
          <w:szCs w:val="20"/>
        </w:rPr>
        <w:br/>
        <w:t>AS Kuressaare Veevärk</w:t>
      </w:r>
    </w:p>
    <w:p w14:paraId="0DC5BA07" w14:textId="77777777" w:rsidR="00894B26" w:rsidRDefault="00894B26">
      <w:pPr>
        <w:rPr>
          <w:rFonts w:ascii="Arial" w:hAnsi="Arial" w:cs="Arial"/>
          <w:sz w:val="20"/>
          <w:szCs w:val="20"/>
        </w:rPr>
      </w:pPr>
    </w:p>
    <w:p w14:paraId="099081D4" w14:textId="77777777" w:rsidR="00894B26" w:rsidRPr="00F241ED" w:rsidRDefault="00894B26">
      <w:pPr>
        <w:rPr>
          <w:rFonts w:ascii="Arial" w:hAnsi="Arial" w:cs="Arial"/>
          <w:sz w:val="20"/>
          <w:szCs w:val="20"/>
        </w:rPr>
      </w:pPr>
    </w:p>
    <w:sectPr w:rsidR="00894B26" w:rsidRPr="00F241E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66CB"/>
    <w:rsid w:val="000034B4"/>
    <w:rsid w:val="00017C00"/>
    <w:rsid w:val="000268A9"/>
    <w:rsid w:val="00052742"/>
    <w:rsid w:val="000914DA"/>
    <w:rsid w:val="000A1047"/>
    <w:rsid w:val="000A4E41"/>
    <w:rsid w:val="000B51C6"/>
    <w:rsid w:val="000E0080"/>
    <w:rsid w:val="00114827"/>
    <w:rsid w:val="001231BF"/>
    <w:rsid w:val="00171645"/>
    <w:rsid w:val="00191C57"/>
    <w:rsid w:val="00203D82"/>
    <w:rsid w:val="0025112D"/>
    <w:rsid w:val="002B18D8"/>
    <w:rsid w:val="002D104E"/>
    <w:rsid w:val="002E152E"/>
    <w:rsid w:val="002F5AC2"/>
    <w:rsid w:val="00314344"/>
    <w:rsid w:val="003425D1"/>
    <w:rsid w:val="003A00BF"/>
    <w:rsid w:val="003F7680"/>
    <w:rsid w:val="0047081D"/>
    <w:rsid w:val="004709D0"/>
    <w:rsid w:val="00527AF6"/>
    <w:rsid w:val="00533D0C"/>
    <w:rsid w:val="00566738"/>
    <w:rsid w:val="00582AD8"/>
    <w:rsid w:val="005A7D79"/>
    <w:rsid w:val="005C1E1D"/>
    <w:rsid w:val="005D7D76"/>
    <w:rsid w:val="005E6707"/>
    <w:rsid w:val="005F165F"/>
    <w:rsid w:val="00604CC1"/>
    <w:rsid w:val="006A0B29"/>
    <w:rsid w:val="006A2318"/>
    <w:rsid w:val="006A66CB"/>
    <w:rsid w:val="006C40BE"/>
    <w:rsid w:val="006E4A62"/>
    <w:rsid w:val="00736DBC"/>
    <w:rsid w:val="007404BE"/>
    <w:rsid w:val="0074635A"/>
    <w:rsid w:val="00756599"/>
    <w:rsid w:val="007A5863"/>
    <w:rsid w:val="0080630F"/>
    <w:rsid w:val="00894B26"/>
    <w:rsid w:val="008E4626"/>
    <w:rsid w:val="008F1369"/>
    <w:rsid w:val="00932483"/>
    <w:rsid w:val="00A02517"/>
    <w:rsid w:val="00A414D7"/>
    <w:rsid w:val="00A5257C"/>
    <w:rsid w:val="00A542D2"/>
    <w:rsid w:val="00A81EBA"/>
    <w:rsid w:val="00AA5E21"/>
    <w:rsid w:val="00AD3C1C"/>
    <w:rsid w:val="00AD3D79"/>
    <w:rsid w:val="00B67AB5"/>
    <w:rsid w:val="00B72366"/>
    <w:rsid w:val="00C314CC"/>
    <w:rsid w:val="00C35BB0"/>
    <w:rsid w:val="00C51C69"/>
    <w:rsid w:val="00CD19F3"/>
    <w:rsid w:val="00CE4D82"/>
    <w:rsid w:val="00D20E0A"/>
    <w:rsid w:val="00D55A6A"/>
    <w:rsid w:val="00D65CF7"/>
    <w:rsid w:val="00D76DBB"/>
    <w:rsid w:val="00DA2940"/>
    <w:rsid w:val="00E21F36"/>
    <w:rsid w:val="00E6422B"/>
    <w:rsid w:val="00E90E4E"/>
    <w:rsid w:val="00EF70B5"/>
    <w:rsid w:val="00F06F6E"/>
    <w:rsid w:val="00F241ED"/>
    <w:rsid w:val="00F3067B"/>
    <w:rsid w:val="00FD0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FA02E4"/>
  <w15:chartTrackingRefBased/>
  <w15:docId w15:val="{5F4C0621-8F47-42B1-B5A7-410A5FD0F9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A66C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A66C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A66C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A66C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A66C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A66C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A66C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A66C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A66C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A66C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A66C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A66C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A66CB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A66CB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A66C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A66C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A66C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A66C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A66C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A66C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A66C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A66C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A66C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A66C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A66C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A66C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A66C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A66CB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A66CB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A542D2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542D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0268A9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saarevesi.ee/page/23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177</Words>
  <Characters>1030</Characters>
  <Application>Microsoft Office Word</Application>
  <DocSecurity>0</DocSecurity>
  <Lines>8</Lines>
  <Paragraphs>2</Paragraphs>
  <ScaleCrop>false</ScaleCrop>
  <Company/>
  <LinksUpToDate>false</LinksUpToDate>
  <CharactersWithSpaces>1205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Valdo Liiv</dc:creator>
  <cp:keywords/>
  <dc:description/>
  <cp:lastModifiedBy>Martin Haug</cp:lastModifiedBy>
  <cp:revision>15</cp:revision>
  <dcterms:created xsi:type="dcterms:W3CDTF">2025-09-11T06:03:00Z</dcterms:created>
  <dcterms:modified xsi:type="dcterms:W3CDTF">2025-11-18T08:04:00Z</dcterms:modified>
</cp:coreProperties>
</file>